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3F" w:rsidRPr="007A2B3F" w:rsidRDefault="007A2B3F" w:rsidP="007A2B3F">
      <w:pPr>
        <w:spacing w:line="320" w:lineRule="atLeast"/>
        <w:jc w:val="both"/>
        <w:rPr>
          <w:rFonts w:ascii="Cambria" w:hAnsi="Cambria" w:cs="Arial"/>
          <w:color w:val="000000"/>
          <w:sz w:val="22"/>
          <w:szCs w:val="22"/>
        </w:rPr>
      </w:pPr>
      <w:r w:rsidRPr="007A2B3F">
        <w:rPr>
          <w:rFonts w:ascii="Cambria" w:hAnsi="Cambria" w:cs="Arial"/>
          <w:color w:val="000000"/>
          <w:sz w:val="22"/>
          <w:szCs w:val="22"/>
        </w:rPr>
        <w:t>Institut za hrvatski jezik, Ulica Republike Austrije 16, Zagreb</w:t>
      </w:r>
      <w:r w:rsidRPr="007A2B3F">
        <w:rPr>
          <w:rFonts w:ascii="Cambria" w:hAnsi="Cambria" w:cs="Arial"/>
          <w:bCs/>
          <w:color w:val="000000"/>
          <w:sz w:val="22"/>
          <w:szCs w:val="22"/>
        </w:rPr>
        <w:t xml:space="preserve">, sukladno </w:t>
      </w:r>
      <w:r w:rsidRPr="007A2B3F">
        <w:rPr>
          <w:rFonts w:ascii="Cambria" w:hAnsi="Cambria" w:cs="Arial"/>
          <w:color w:val="000000"/>
          <w:sz w:val="22"/>
          <w:szCs w:val="22"/>
        </w:rPr>
        <w:t>Programskom ugovoru s  Ministarstva znanosti, obrazovanja i mladih (Klasa: 64</w:t>
      </w:r>
      <w:r w:rsidR="00AE0BB3">
        <w:rPr>
          <w:rFonts w:ascii="Cambria" w:hAnsi="Cambria" w:cs="Arial"/>
          <w:color w:val="000000"/>
          <w:sz w:val="22"/>
          <w:szCs w:val="22"/>
        </w:rPr>
        <w:t>3</w:t>
      </w:r>
      <w:r w:rsidRPr="007A2B3F">
        <w:rPr>
          <w:rFonts w:ascii="Cambria" w:hAnsi="Cambria" w:cs="Arial"/>
          <w:color w:val="000000"/>
          <w:sz w:val="22"/>
          <w:szCs w:val="22"/>
        </w:rPr>
        <w:t>-02/23-0</w:t>
      </w:r>
      <w:r w:rsidR="00FD06D3">
        <w:rPr>
          <w:rFonts w:ascii="Cambria" w:hAnsi="Cambria" w:cs="Arial"/>
          <w:color w:val="000000"/>
          <w:sz w:val="22"/>
          <w:szCs w:val="22"/>
        </w:rPr>
        <w:t>1</w:t>
      </w:r>
      <w:r w:rsidRPr="007A2B3F">
        <w:rPr>
          <w:rFonts w:ascii="Cambria" w:hAnsi="Cambria" w:cs="Arial"/>
          <w:color w:val="000000"/>
          <w:sz w:val="22"/>
          <w:szCs w:val="22"/>
        </w:rPr>
        <w:t>/00</w:t>
      </w:r>
      <w:r w:rsidR="00FD06D3">
        <w:rPr>
          <w:rFonts w:ascii="Cambria" w:hAnsi="Cambria" w:cs="Arial"/>
          <w:color w:val="000000"/>
          <w:sz w:val="22"/>
          <w:szCs w:val="22"/>
        </w:rPr>
        <w:t>0</w:t>
      </w:r>
      <w:r w:rsidRPr="007A2B3F">
        <w:rPr>
          <w:rFonts w:ascii="Cambria" w:hAnsi="Cambria" w:cs="Arial"/>
          <w:color w:val="000000"/>
          <w:sz w:val="22"/>
          <w:szCs w:val="22"/>
        </w:rPr>
        <w:t>1</w:t>
      </w:r>
      <w:r w:rsidR="00FD06D3">
        <w:rPr>
          <w:rFonts w:ascii="Cambria" w:hAnsi="Cambria" w:cs="Arial"/>
          <w:color w:val="000000"/>
          <w:sz w:val="22"/>
          <w:szCs w:val="22"/>
        </w:rPr>
        <w:t>6</w:t>
      </w:r>
      <w:r w:rsidRPr="007A2B3F">
        <w:rPr>
          <w:rFonts w:ascii="Cambria" w:hAnsi="Cambria" w:cs="Arial"/>
          <w:color w:val="000000"/>
          <w:sz w:val="22"/>
          <w:szCs w:val="22"/>
        </w:rPr>
        <w:t>, ur.br.: 533-03-23-00</w:t>
      </w:r>
      <w:r w:rsidR="00FD06D3">
        <w:rPr>
          <w:rFonts w:ascii="Cambria" w:hAnsi="Cambria" w:cs="Arial"/>
          <w:color w:val="000000"/>
          <w:sz w:val="22"/>
          <w:szCs w:val="22"/>
        </w:rPr>
        <w:t>10</w:t>
      </w:r>
      <w:r w:rsidRPr="007A2B3F">
        <w:rPr>
          <w:rFonts w:ascii="Cambria" w:hAnsi="Cambria" w:cs="Arial"/>
          <w:color w:val="000000"/>
          <w:sz w:val="22"/>
          <w:szCs w:val="22"/>
        </w:rPr>
        <w:t xml:space="preserve"> i ur.broj 64-01-23/12-794-01) raspisuje</w:t>
      </w:r>
    </w:p>
    <w:p w:rsidR="007A2B3F" w:rsidRPr="007A2B3F" w:rsidRDefault="007A2B3F" w:rsidP="007A2B3F">
      <w:pPr>
        <w:spacing w:line="320" w:lineRule="atLeast"/>
        <w:jc w:val="both"/>
        <w:rPr>
          <w:rFonts w:ascii="Cambria" w:hAnsi="Cambria" w:cs="Arial"/>
          <w:color w:val="000000"/>
          <w:sz w:val="22"/>
          <w:szCs w:val="22"/>
        </w:rPr>
      </w:pPr>
    </w:p>
    <w:p w:rsidR="007A2B3F" w:rsidRPr="007A2B3F" w:rsidRDefault="007A2B3F" w:rsidP="007A2B3F">
      <w:pPr>
        <w:spacing w:before="60" w:line="320" w:lineRule="atLeast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7A2B3F">
        <w:rPr>
          <w:rFonts w:ascii="Cambria" w:hAnsi="Cambria" w:cs="Arial"/>
          <w:b/>
          <w:bCs/>
          <w:color w:val="000000"/>
          <w:sz w:val="22"/>
          <w:szCs w:val="22"/>
        </w:rPr>
        <w:t>NATJEČAJ</w:t>
      </w:r>
    </w:p>
    <w:p w:rsidR="007A2B3F" w:rsidRPr="007A2B3F" w:rsidRDefault="007A2B3F" w:rsidP="007A2B3F">
      <w:pPr>
        <w:spacing w:line="320" w:lineRule="atLeast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7A2B3F" w:rsidRPr="007A2B3F" w:rsidRDefault="007A2B3F" w:rsidP="007A2B3F">
      <w:pPr>
        <w:pStyle w:val="Odlomakpopisa"/>
        <w:numPr>
          <w:ilvl w:val="0"/>
          <w:numId w:val="8"/>
        </w:numPr>
        <w:spacing w:before="120" w:line="320" w:lineRule="atLeast"/>
        <w:jc w:val="both"/>
        <w:rPr>
          <w:rFonts w:ascii="Cambria" w:hAnsi="Cambria" w:cs="Arial"/>
          <w:b/>
          <w:color w:val="000000"/>
        </w:rPr>
      </w:pPr>
      <w:r w:rsidRPr="007A2B3F">
        <w:rPr>
          <w:rFonts w:ascii="Cambria" w:hAnsi="Cambria" w:cs="Arial"/>
          <w:b/>
          <w:color w:val="000000"/>
        </w:rPr>
        <w:t>u Službi za pravne i računovodstveno-financijske poslove</w:t>
      </w:r>
    </w:p>
    <w:p w:rsidR="007A2B3F" w:rsidRPr="007A2B3F" w:rsidRDefault="007A2B3F" w:rsidP="007A2B3F">
      <w:pPr>
        <w:pStyle w:val="Odlomakpopisa"/>
        <w:numPr>
          <w:ilvl w:val="0"/>
          <w:numId w:val="7"/>
        </w:numPr>
        <w:spacing w:line="320" w:lineRule="atLeast"/>
        <w:jc w:val="both"/>
        <w:rPr>
          <w:rFonts w:ascii="Cambria" w:hAnsi="Cambria"/>
          <w:color w:val="000000"/>
        </w:rPr>
      </w:pPr>
      <w:r w:rsidRPr="007A2B3F">
        <w:rPr>
          <w:rFonts w:ascii="Cambria" w:hAnsi="Cambria"/>
          <w:b/>
          <w:color w:val="000000"/>
        </w:rPr>
        <w:t>izbor na radno mjesto voditelj Odjela za računovodstveno-financijske poslove</w:t>
      </w:r>
      <w:r w:rsidRPr="007A2B3F">
        <w:rPr>
          <w:rFonts w:ascii="Cambria" w:hAnsi="Cambria"/>
          <w:color w:val="000000"/>
        </w:rPr>
        <w:t xml:space="preserve"> (voditelj računovodstva u sustavu znanosti i visokoga obrazovanja 2)</w:t>
      </w:r>
    </w:p>
    <w:p w:rsidR="007A2B3F" w:rsidRPr="007A2B3F" w:rsidRDefault="007A2B3F" w:rsidP="007A2B3F">
      <w:pPr>
        <w:pStyle w:val="Odlomakpopisa"/>
        <w:spacing w:line="320" w:lineRule="atLeast"/>
        <w:ind w:left="7092" w:firstLine="696"/>
        <w:jc w:val="both"/>
        <w:rPr>
          <w:rFonts w:ascii="Cambria" w:hAnsi="Cambria"/>
          <w:color w:val="000000"/>
        </w:rPr>
      </w:pPr>
      <w:r w:rsidRPr="007A2B3F">
        <w:rPr>
          <w:rFonts w:ascii="Cambria" w:hAnsi="Cambria"/>
          <w:b/>
          <w:color w:val="000000"/>
        </w:rPr>
        <w:t xml:space="preserve">– 1 izvršitelj </w:t>
      </w:r>
    </w:p>
    <w:p w:rsidR="007A2B3F" w:rsidRPr="007A2B3F" w:rsidRDefault="007A2B3F" w:rsidP="007A2B3F">
      <w:pPr>
        <w:spacing w:line="320" w:lineRule="atLeast"/>
        <w:ind w:left="6372"/>
        <w:jc w:val="both"/>
        <w:rPr>
          <w:rFonts w:ascii="Cambria" w:hAnsi="Cambria"/>
          <w:color w:val="000000"/>
          <w:sz w:val="22"/>
          <w:szCs w:val="22"/>
        </w:rPr>
      </w:pPr>
    </w:p>
    <w:p w:rsidR="007A2B3F" w:rsidRPr="007A2B3F" w:rsidRDefault="007A2B3F" w:rsidP="007A2B3F">
      <w:pPr>
        <w:pStyle w:val="Odlomakpopisa"/>
        <w:numPr>
          <w:ilvl w:val="0"/>
          <w:numId w:val="8"/>
        </w:numPr>
        <w:spacing w:line="320" w:lineRule="atLeast"/>
        <w:jc w:val="both"/>
        <w:rPr>
          <w:rFonts w:ascii="Cambria" w:hAnsi="Cambria"/>
          <w:b/>
          <w:color w:val="000000"/>
        </w:rPr>
      </w:pPr>
      <w:r w:rsidRPr="007A2B3F">
        <w:rPr>
          <w:rFonts w:ascii="Cambria" w:hAnsi="Cambria"/>
          <w:b/>
          <w:color w:val="000000"/>
        </w:rPr>
        <w:t>U Službi za izdavačku djelatnost i računalnu potporu</w:t>
      </w:r>
    </w:p>
    <w:p w:rsidR="007A2B3F" w:rsidRPr="007A2B3F" w:rsidRDefault="007A2B3F" w:rsidP="007A2B3F">
      <w:pPr>
        <w:pStyle w:val="Odlomakpopisa"/>
        <w:numPr>
          <w:ilvl w:val="0"/>
          <w:numId w:val="6"/>
        </w:numPr>
        <w:spacing w:line="320" w:lineRule="atLeast"/>
        <w:jc w:val="both"/>
        <w:rPr>
          <w:rFonts w:ascii="Cambria" w:hAnsi="Cambria"/>
          <w:color w:val="000000"/>
        </w:rPr>
      </w:pPr>
      <w:r w:rsidRPr="007A2B3F">
        <w:rPr>
          <w:rFonts w:ascii="Cambria" w:hAnsi="Cambria"/>
          <w:b/>
          <w:color w:val="000000"/>
        </w:rPr>
        <w:t xml:space="preserve">izbor na radno mjesto voditelj Odjela za računalnu potporu </w:t>
      </w:r>
      <w:r w:rsidRPr="007A2B3F">
        <w:rPr>
          <w:rFonts w:ascii="Cambria" w:hAnsi="Cambria"/>
          <w:color w:val="000000"/>
        </w:rPr>
        <w:t>(informatički specijalist)</w:t>
      </w:r>
    </w:p>
    <w:p w:rsidR="007A2B3F" w:rsidRPr="007A2B3F" w:rsidRDefault="007A2B3F" w:rsidP="007A2B3F">
      <w:pPr>
        <w:pStyle w:val="Odlomakpopisa"/>
        <w:spacing w:line="320" w:lineRule="atLeast"/>
        <w:ind w:left="7104" w:firstLine="684"/>
        <w:jc w:val="both"/>
        <w:rPr>
          <w:rFonts w:ascii="Cambria" w:hAnsi="Cambria"/>
          <w:color w:val="000000"/>
        </w:rPr>
      </w:pPr>
      <w:r w:rsidRPr="007A2B3F">
        <w:rPr>
          <w:rFonts w:ascii="Cambria" w:hAnsi="Cambria"/>
          <w:b/>
          <w:color w:val="000000"/>
        </w:rPr>
        <w:t xml:space="preserve"> – 1 izvršitelj </w:t>
      </w:r>
    </w:p>
    <w:p w:rsidR="007A2B3F" w:rsidRPr="007A2B3F" w:rsidRDefault="007A2B3F" w:rsidP="007A2B3F">
      <w:pPr>
        <w:spacing w:line="320" w:lineRule="atLeast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7A2B3F" w:rsidRPr="007A2B3F" w:rsidRDefault="007A2B3F" w:rsidP="007A2B3F">
      <w:pPr>
        <w:spacing w:line="320" w:lineRule="atLeast"/>
        <w:jc w:val="both"/>
        <w:rPr>
          <w:rFonts w:ascii="Cambria" w:hAnsi="Cambria"/>
          <w:color w:val="000000"/>
          <w:sz w:val="22"/>
          <w:szCs w:val="22"/>
        </w:rPr>
      </w:pPr>
      <w:r w:rsidRPr="007A2B3F">
        <w:rPr>
          <w:rFonts w:ascii="Cambria" w:hAnsi="Cambria"/>
          <w:color w:val="000000"/>
          <w:sz w:val="22"/>
          <w:szCs w:val="22"/>
          <w:u w:val="single"/>
        </w:rPr>
        <w:t>Uvjeti za radno mjesto pod rednim brojem 1.</w:t>
      </w:r>
      <w:r w:rsidRPr="007A2B3F">
        <w:rPr>
          <w:rFonts w:ascii="Cambria" w:hAnsi="Cambria"/>
          <w:color w:val="000000"/>
          <w:sz w:val="22"/>
          <w:szCs w:val="22"/>
        </w:rPr>
        <w:t xml:space="preserve"> :</w:t>
      </w:r>
    </w:p>
    <w:p w:rsidR="007A2B3F" w:rsidRPr="007A2B3F" w:rsidRDefault="007A2B3F" w:rsidP="007A2B3F">
      <w:pPr>
        <w:spacing w:line="320" w:lineRule="atLeast"/>
        <w:jc w:val="both"/>
        <w:rPr>
          <w:rFonts w:ascii="Cambria" w:hAnsi="Cambria"/>
          <w:color w:val="000000"/>
          <w:sz w:val="22"/>
          <w:szCs w:val="22"/>
        </w:rPr>
      </w:pPr>
    </w:p>
    <w:p w:rsidR="007A2B3F" w:rsidRPr="007A2B3F" w:rsidRDefault="007A2B3F" w:rsidP="007A2B3F">
      <w:pPr>
        <w:pStyle w:val="Odlomakpopisa"/>
        <w:numPr>
          <w:ilvl w:val="0"/>
          <w:numId w:val="6"/>
        </w:numPr>
        <w:spacing w:line="320" w:lineRule="atLeast"/>
        <w:jc w:val="both"/>
        <w:rPr>
          <w:rFonts w:ascii="Cambria" w:hAnsi="Cambria" w:cs="Arial"/>
          <w:color w:val="000000"/>
        </w:rPr>
      </w:pPr>
      <w:r w:rsidRPr="007A2B3F">
        <w:rPr>
          <w:rFonts w:ascii="Cambria" w:hAnsi="Cambria" w:cs="Arial"/>
          <w:color w:val="000000"/>
        </w:rPr>
        <w:t>završeno srednjoškolsko obrazovanje odgovarajućeg smjera, informatička pismenost, poznavanje rada na računalu u računovodstvenim programima, poznavanje engleskoga jezika, probni rad jedan mjesec.</w:t>
      </w:r>
    </w:p>
    <w:p w:rsidR="007A2B3F" w:rsidRPr="007A2B3F" w:rsidRDefault="007A2B3F" w:rsidP="007A2B3F">
      <w:pPr>
        <w:spacing w:line="320" w:lineRule="atLeast"/>
        <w:jc w:val="both"/>
        <w:rPr>
          <w:rFonts w:ascii="Cambria" w:hAnsi="Cambria" w:cs="Arial"/>
          <w:color w:val="000000"/>
          <w:sz w:val="22"/>
          <w:szCs w:val="22"/>
        </w:rPr>
      </w:pPr>
    </w:p>
    <w:p w:rsidR="007A2B3F" w:rsidRPr="007A2B3F" w:rsidRDefault="007A2B3F" w:rsidP="007A2B3F">
      <w:pPr>
        <w:spacing w:line="320" w:lineRule="atLeast"/>
        <w:ind w:left="720" w:hanging="720"/>
        <w:jc w:val="both"/>
        <w:rPr>
          <w:rFonts w:ascii="Cambria" w:hAnsi="Cambria"/>
          <w:sz w:val="22"/>
          <w:szCs w:val="22"/>
        </w:rPr>
      </w:pPr>
      <w:r w:rsidRPr="007A2B3F">
        <w:rPr>
          <w:rFonts w:ascii="Cambria" w:hAnsi="Cambria"/>
          <w:sz w:val="22"/>
          <w:szCs w:val="22"/>
          <w:u w:val="single"/>
        </w:rPr>
        <w:t>Opis poslova za radno mjesto pod rednim brojem 1.</w:t>
      </w:r>
      <w:r w:rsidRPr="007A2B3F">
        <w:rPr>
          <w:rFonts w:ascii="Cambria" w:hAnsi="Cambria"/>
          <w:i/>
          <w:sz w:val="22"/>
          <w:szCs w:val="22"/>
        </w:rPr>
        <w:t>:</w:t>
      </w:r>
      <w:r w:rsidRPr="007A2B3F">
        <w:rPr>
          <w:rFonts w:ascii="Cambria" w:hAnsi="Cambria"/>
          <w:sz w:val="22"/>
          <w:szCs w:val="22"/>
        </w:rPr>
        <w:t xml:space="preserve"> </w:t>
      </w:r>
    </w:p>
    <w:p w:rsidR="007A2B3F" w:rsidRPr="007A2B3F" w:rsidRDefault="007A2B3F" w:rsidP="007A2B3F">
      <w:pPr>
        <w:spacing w:line="320" w:lineRule="atLeast"/>
        <w:ind w:left="720" w:hanging="720"/>
        <w:jc w:val="both"/>
        <w:rPr>
          <w:rFonts w:ascii="Cambria" w:hAnsi="Cambria"/>
          <w:sz w:val="22"/>
          <w:szCs w:val="22"/>
        </w:rPr>
      </w:pPr>
    </w:p>
    <w:p w:rsidR="007A2B3F" w:rsidRPr="007A2B3F" w:rsidRDefault="007A2B3F" w:rsidP="007A2B3F">
      <w:pPr>
        <w:pStyle w:val="Odlomakpopisa"/>
        <w:numPr>
          <w:ilvl w:val="0"/>
          <w:numId w:val="6"/>
        </w:numPr>
        <w:spacing w:line="320" w:lineRule="atLeast"/>
        <w:jc w:val="both"/>
        <w:rPr>
          <w:rFonts w:ascii="Cambria" w:hAnsi="Cambria"/>
        </w:rPr>
      </w:pPr>
      <w:r w:rsidRPr="007A2B3F">
        <w:rPr>
          <w:rFonts w:ascii="Cambria" w:hAnsi="Cambria"/>
        </w:rPr>
        <w:t xml:space="preserve">kontiranje i knjiženje </w:t>
      </w:r>
      <w:r w:rsidR="001E6421">
        <w:rPr>
          <w:rFonts w:ascii="Cambria" w:hAnsi="Cambria"/>
        </w:rPr>
        <w:t>svih poslovnih dokumenata</w:t>
      </w:r>
      <w:r w:rsidRPr="007A2B3F">
        <w:rPr>
          <w:rFonts w:ascii="Cambria" w:hAnsi="Cambria"/>
        </w:rPr>
        <w:t xml:space="preserve">, </w:t>
      </w:r>
      <w:r w:rsidR="001E6421">
        <w:rPr>
          <w:rFonts w:ascii="Cambria" w:hAnsi="Cambria"/>
        </w:rPr>
        <w:t xml:space="preserve">obračun i dostava </w:t>
      </w:r>
      <w:r w:rsidRPr="007A2B3F">
        <w:rPr>
          <w:rFonts w:ascii="Cambria" w:hAnsi="Cambria"/>
        </w:rPr>
        <w:t>PDV-</w:t>
      </w:r>
      <w:r w:rsidR="001E6421">
        <w:rPr>
          <w:rFonts w:ascii="Cambria" w:hAnsi="Cambria"/>
        </w:rPr>
        <w:t>a</w:t>
      </w:r>
      <w:r w:rsidRPr="007A2B3F">
        <w:rPr>
          <w:rFonts w:ascii="Cambria" w:hAnsi="Cambria"/>
        </w:rPr>
        <w:t xml:space="preserve">, EVT tablica, prijenos izlaznih veleprodajnih i maloprodajnih računa u glavnu knjigu, izrada periodičnih izvještaja,  javna nabava, unos evidencija u Centralni obračun plaća, izrada prijedloga godišnjeg financijskog plana, izradba periodičnih i godišnjih financijskih izvješća, dostava izvješća nadležnim državnim tijelima, vođenje prihoda i rashoda po znanstvenim i drugim projektima i programima, praćenje pravnih propisa vezanih uz računovodstvo i financijsko poslovanje, sukladno aktivnostima Instituta praćenje financijske regulative programa Europske unije i ostalih međunarodnih fondova te ostali zadatci po nalogu ravnatelja. </w:t>
      </w:r>
    </w:p>
    <w:p w:rsidR="007A2B3F" w:rsidRPr="007A2B3F" w:rsidRDefault="007A2B3F" w:rsidP="007A2B3F">
      <w:pPr>
        <w:spacing w:line="320" w:lineRule="atLeast"/>
        <w:jc w:val="both"/>
        <w:rPr>
          <w:rFonts w:ascii="Cambria" w:hAnsi="Cambria"/>
          <w:sz w:val="22"/>
          <w:szCs w:val="22"/>
        </w:rPr>
      </w:pPr>
    </w:p>
    <w:p w:rsidR="007A2B3F" w:rsidRPr="007A2B3F" w:rsidRDefault="007A2B3F" w:rsidP="007A2B3F">
      <w:pPr>
        <w:spacing w:line="320" w:lineRule="atLeast"/>
        <w:jc w:val="both"/>
        <w:rPr>
          <w:rFonts w:ascii="Cambria" w:hAnsi="Cambria"/>
          <w:color w:val="000000"/>
          <w:sz w:val="22"/>
          <w:szCs w:val="22"/>
        </w:rPr>
      </w:pPr>
      <w:r w:rsidRPr="007A2B3F">
        <w:rPr>
          <w:rFonts w:ascii="Cambria" w:hAnsi="Cambria"/>
          <w:color w:val="000000"/>
          <w:sz w:val="22"/>
          <w:szCs w:val="22"/>
          <w:u w:val="single"/>
        </w:rPr>
        <w:t>Uvjeti za radno mjesto pod rednim brojem 2.</w:t>
      </w:r>
      <w:r w:rsidRPr="007A2B3F">
        <w:rPr>
          <w:rFonts w:ascii="Cambria" w:hAnsi="Cambria"/>
          <w:color w:val="000000"/>
          <w:sz w:val="22"/>
          <w:szCs w:val="22"/>
        </w:rPr>
        <w:t xml:space="preserve"> :</w:t>
      </w:r>
    </w:p>
    <w:p w:rsidR="007A2B3F" w:rsidRPr="007A2B3F" w:rsidRDefault="007A2B3F" w:rsidP="007A2B3F">
      <w:pPr>
        <w:spacing w:line="320" w:lineRule="atLeast"/>
        <w:jc w:val="both"/>
        <w:rPr>
          <w:rFonts w:ascii="Cambria" w:hAnsi="Cambria"/>
          <w:color w:val="000000"/>
          <w:sz w:val="22"/>
          <w:szCs w:val="22"/>
        </w:rPr>
      </w:pPr>
    </w:p>
    <w:p w:rsidR="007A2B3F" w:rsidRPr="007A2B3F" w:rsidRDefault="007A2B3F" w:rsidP="007A2B3F">
      <w:pPr>
        <w:pStyle w:val="Odlomakpopisa"/>
        <w:numPr>
          <w:ilvl w:val="0"/>
          <w:numId w:val="6"/>
        </w:numPr>
        <w:spacing w:line="320" w:lineRule="atLeast"/>
        <w:jc w:val="both"/>
        <w:rPr>
          <w:rFonts w:ascii="Cambria" w:hAnsi="Cambria" w:cs="Arial"/>
        </w:rPr>
      </w:pPr>
      <w:r w:rsidRPr="007A2B3F">
        <w:rPr>
          <w:rFonts w:ascii="Cambria" w:hAnsi="Cambria" w:cs="Arial"/>
        </w:rPr>
        <w:t xml:space="preserve">završen sveučilišni  diplomski studij ili sveučilišni integrirani prijediplomski i diplomski studij tehničkih znanosti (informatika, računarstvo, matematika, računalne znanosti, </w:t>
      </w:r>
      <w:proofErr w:type="spellStart"/>
      <w:r w:rsidRPr="007A2B3F">
        <w:rPr>
          <w:rFonts w:ascii="Cambria" w:hAnsi="Cambria" w:cs="Arial"/>
        </w:rPr>
        <w:t>informatologija</w:t>
      </w:r>
      <w:proofErr w:type="spellEnd"/>
      <w:r w:rsidRPr="007A2B3F">
        <w:rPr>
          <w:rFonts w:ascii="Cambria" w:hAnsi="Cambria" w:cs="Arial"/>
        </w:rPr>
        <w:t xml:space="preserve">), poznavanje rada s bazama i drugim računalnim programima vezanim u programiranje i programske jezike, dobro poznavanje engleskoga jezika, </w:t>
      </w:r>
      <w:r w:rsidRPr="007A2B3F">
        <w:rPr>
          <w:rFonts w:ascii="Cambria" w:hAnsi="Cambria" w:cs="Arial"/>
          <w:i/>
        </w:rPr>
        <w:t xml:space="preserve"> </w:t>
      </w:r>
      <w:r w:rsidRPr="007A2B3F">
        <w:rPr>
          <w:rFonts w:ascii="Cambria" w:hAnsi="Cambria" w:cs="Arial"/>
        </w:rPr>
        <w:t>radno iskustvo najmanje 5 godina, probni rad šest mjeseci.</w:t>
      </w:r>
    </w:p>
    <w:p w:rsidR="007A2B3F" w:rsidRPr="007A2B3F" w:rsidRDefault="007A2B3F" w:rsidP="007A2B3F">
      <w:pPr>
        <w:spacing w:line="320" w:lineRule="atLeast"/>
        <w:jc w:val="both"/>
        <w:rPr>
          <w:rFonts w:ascii="Cambria" w:hAnsi="Cambria"/>
          <w:sz w:val="22"/>
          <w:szCs w:val="22"/>
        </w:rPr>
      </w:pPr>
    </w:p>
    <w:p w:rsidR="007A2B3F" w:rsidRPr="007A2B3F" w:rsidRDefault="007A2B3F" w:rsidP="007A2B3F">
      <w:pPr>
        <w:spacing w:line="320" w:lineRule="atLeast"/>
        <w:ind w:left="720" w:hanging="720"/>
        <w:jc w:val="both"/>
        <w:rPr>
          <w:rFonts w:ascii="Cambria" w:hAnsi="Cambria"/>
          <w:sz w:val="22"/>
          <w:szCs w:val="22"/>
        </w:rPr>
      </w:pPr>
      <w:r w:rsidRPr="007A2B3F">
        <w:rPr>
          <w:rFonts w:ascii="Cambria" w:hAnsi="Cambria"/>
          <w:sz w:val="22"/>
          <w:szCs w:val="22"/>
          <w:u w:val="single"/>
        </w:rPr>
        <w:t>Opis poslova za radno mjesto pod rednim brojem 2.</w:t>
      </w:r>
      <w:r w:rsidRPr="007A2B3F">
        <w:rPr>
          <w:rFonts w:ascii="Cambria" w:hAnsi="Cambria"/>
          <w:i/>
          <w:sz w:val="22"/>
          <w:szCs w:val="22"/>
        </w:rPr>
        <w:t>:</w:t>
      </w:r>
      <w:r w:rsidRPr="007A2B3F">
        <w:rPr>
          <w:rFonts w:ascii="Cambria" w:hAnsi="Cambria"/>
          <w:sz w:val="22"/>
          <w:szCs w:val="22"/>
        </w:rPr>
        <w:t xml:space="preserve"> </w:t>
      </w:r>
    </w:p>
    <w:p w:rsidR="007A2B3F" w:rsidRPr="007A2B3F" w:rsidRDefault="007A2B3F" w:rsidP="007A2B3F">
      <w:pPr>
        <w:spacing w:line="320" w:lineRule="atLeast"/>
        <w:ind w:left="720" w:hanging="720"/>
        <w:jc w:val="both"/>
        <w:rPr>
          <w:rFonts w:ascii="Cambria" w:hAnsi="Cambria"/>
          <w:sz w:val="22"/>
          <w:szCs w:val="22"/>
        </w:rPr>
      </w:pPr>
    </w:p>
    <w:p w:rsidR="007A2B3F" w:rsidRPr="007A2B3F" w:rsidRDefault="007A2B3F" w:rsidP="007A2B3F">
      <w:pPr>
        <w:pStyle w:val="Odlomakpopisa"/>
        <w:numPr>
          <w:ilvl w:val="0"/>
          <w:numId w:val="6"/>
        </w:numPr>
        <w:spacing w:line="320" w:lineRule="atLeast"/>
        <w:jc w:val="both"/>
        <w:rPr>
          <w:rFonts w:ascii="Cambria" w:hAnsi="Cambria" w:cs="Arial"/>
        </w:rPr>
      </w:pPr>
      <w:r w:rsidRPr="007A2B3F">
        <w:rPr>
          <w:rFonts w:ascii="Cambria" w:hAnsi="Cambria" w:cs="Arial"/>
        </w:rPr>
        <w:t xml:space="preserve">izrada komponenata weba (HTML5/CSS/JS), izrada </w:t>
      </w:r>
      <w:r w:rsidRPr="007A2B3F">
        <w:rPr>
          <w:rFonts w:ascii="Cambria" w:hAnsi="Cambria" w:cs="Arial"/>
          <w:i/>
        </w:rPr>
        <w:t>back-end</w:t>
      </w:r>
      <w:r w:rsidRPr="007A2B3F">
        <w:rPr>
          <w:rFonts w:ascii="Cambria" w:hAnsi="Cambria" w:cs="Arial"/>
        </w:rPr>
        <w:t xml:space="preserve"> sustava (PHP/MYSQL/LARAVEL programiranje), izrada API servisa, izrada i održavanje baza podataka (MYSQL/PostgreSQL), poslovi savjetovanja i rješavanja programskih i sklopovskih problema, izrada programskih modula aplikacije i definiranje pojedinačnih funkcionalnosti modula aplikacije, izrade baze podataka zadane strukture i međuodnosa elemenata unutar baze,  izrada CMS sustava za samostalno punjenje i uređivanje podataka, izrada sustava za naprednu analizu tekstova prema zadanim kriterijima, nadogradnja postojeće baze podataka s novim strukturama baze podataka i međuodnosa elemenata te ostali zadatci po nalogu ravnatelja i/ili nadređenoga zaposlenika.</w:t>
      </w:r>
    </w:p>
    <w:p w:rsidR="007A2B3F" w:rsidRPr="007A2B3F" w:rsidRDefault="007A2B3F" w:rsidP="007A2B3F">
      <w:pPr>
        <w:spacing w:line="320" w:lineRule="atLeast"/>
        <w:ind w:left="720" w:hanging="720"/>
        <w:jc w:val="both"/>
        <w:rPr>
          <w:rFonts w:ascii="Cambria" w:hAnsi="Cambria"/>
          <w:sz w:val="22"/>
          <w:szCs w:val="22"/>
        </w:rPr>
      </w:pPr>
    </w:p>
    <w:p w:rsidR="007A2B3F" w:rsidRPr="007A2B3F" w:rsidRDefault="007A2B3F" w:rsidP="007A2B3F">
      <w:pPr>
        <w:shd w:val="clear" w:color="auto" w:fill="FFFFFF"/>
        <w:spacing w:line="320" w:lineRule="atLeast"/>
        <w:textAlignment w:val="baseline"/>
        <w:rPr>
          <w:rFonts w:ascii="Cambria" w:hAnsi="Cambria" w:cs="Helvetica"/>
          <w:b/>
          <w:bCs/>
          <w:noProof w:val="0"/>
          <w:sz w:val="22"/>
          <w:szCs w:val="22"/>
          <w:u w:val="single"/>
          <w:bdr w:val="none" w:sz="0" w:space="0" w:color="auto" w:frame="1"/>
        </w:rPr>
      </w:pPr>
      <w:r w:rsidRPr="007A2B3F">
        <w:rPr>
          <w:rFonts w:ascii="Cambria" w:hAnsi="Cambria" w:cs="Helvetica"/>
          <w:b/>
          <w:bCs/>
          <w:noProof w:val="0"/>
          <w:sz w:val="22"/>
          <w:szCs w:val="22"/>
          <w:u w:val="single"/>
          <w:bdr w:val="none" w:sz="0" w:space="0" w:color="auto" w:frame="1"/>
        </w:rPr>
        <w:t xml:space="preserve">Pristupnici </w:t>
      </w:r>
      <w:bookmarkStart w:id="0" w:name="_Hlk184112165"/>
      <w:r w:rsidRPr="007A2B3F">
        <w:rPr>
          <w:rFonts w:ascii="Cambria" w:hAnsi="Cambria" w:cs="Helvetica"/>
          <w:b/>
          <w:bCs/>
          <w:noProof w:val="0"/>
          <w:sz w:val="22"/>
          <w:szCs w:val="22"/>
          <w:u w:val="single"/>
          <w:bdr w:val="none" w:sz="0" w:space="0" w:color="auto" w:frame="1"/>
        </w:rPr>
        <w:t xml:space="preserve">za radna mjesta </w:t>
      </w:r>
      <w:bookmarkEnd w:id="0"/>
      <w:r w:rsidRPr="007A2B3F">
        <w:rPr>
          <w:rFonts w:ascii="Cambria" w:hAnsi="Cambria" w:cs="Helvetica"/>
          <w:b/>
          <w:bCs/>
          <w:noProof w:val="0"/>
          <w:sz w:val="22"/>
          <w:szCs w:val="22"/>
          <w:u w:val="single"/>
          <w:bdr w:val="none" w:sz="0" w:space="0" w:color="auto" w:frame="1"/>
        </w:rPr>
        <w:t>moraju priložiti:</w:t>
      </w:r>
    </w:p>
    <w:p w:rsidR="007A2B3F" w:rsidRPr="007A2B3F" w:rsidRDefault="007A2B3F" w:rsidP="007A2B3F">
      <w:pPr>
        <w:shd w:val="clear" w:color="auto" w:fill="FFFFFF"/>
        <w:spacing w:line="320" w:lineRule="atLeast"/>
        <w:textAlignment w:val="baseline"/>
        <w:rPr>
          <w:rFonts w:ascii="Cambria" w:hAnsi="Cambria" w:cs="Helvetica"/>
          <w:noProof w:val="0"/>
          <w:sz w:val="22"/>
          <w:szCs w:val="22"/>
        </w:rPr>
      </w:pPr>
    </w:p>
    <w:p w:rsidR="007A2B3F" w:rsidRPr="007A2B3F" w:rsidRDefault="007A2B3F" w:rsidP="007A2B3F">
      <w:pPr>
        <w:numPr>
          <w:ilvl w:val="0"/>
          <w:numId w:val="10"/>
        </w:numPr>
        <w:spacing w:after="160" w:line="320" w:lineRule="atLeast"/>
        <w:ind w:left="284" w:hanging="284"/>
        <w:contextualSpacing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  <w:bookmarkStart w:id="1" w:name="_Hlk178684806"/>
      <w:r w:rsidRPr="007A2B3F">
        <w:rPr>
          <w:rFonts w:ascii="Cambria" w:hAnsi="Cambria" w:cs="Helvetica"/>
          <w:noProof w:val="0"/>
          <w:sz w:val="22"/>
          <w:szCs w:val="22"/>
        </w:rPr>
        <w:t>prijavu na natječaj: u prijavi se navode osobni podatci podnositelja prijave (ime i prezime, adresa stanovanja, broj telefona i e-mail adresa za kontakt) te naziv radnoga mjesta za koje se podnosi prijava;</w:t>
      </w:r>
    </w:p>
    <w:bookmarkEnd w:id="1"/>
    <w:p w:rsidR="007A2B3F" w:rsidRPr="007A2B3F" w:rsidRDefault="007A2B3F" w:rsidP="007A2B3F">
      <w:pPr>
        <w:numPr>
          <w:ilvl w:val="0"/>
          <w:numId w:val="9"/>
        </w:numPr>
        <w:spacing w:after="160" w:line="320" w:lineRule="atLeast"/>
        <w:ind w:left="284" w:hanging="284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  <w:r w:rsidRPr="007A2B3F">
        <w:rPr>
          <w:rFonts w:ascii="Cambria" w:hAnsi="Cambria" w:cs="Helvetica"/>
          <w:noProof w:val="0"/>
          <w:sz w:val="22"/>
          <w:szCs w:val="22"/>
        </w:rPr>
        <w:t>životopis s biografskim podatcima (opći podatci o datumu i mjestu rođenja, državljanstvu, podatci o školovanju, stečenoj kvalifikaciji, poznavanju stranih jezika);</w:t>
      </w:r>
    </w:p>
    <w:p w:rsidR="007A2B3F" w:rsidRPr="007A2B3F" w:rsidRDefault="007A2B3F" w:rsidP="007A2B3F">
      <w:pPr>
        <w:numPr>
          <w:ilvl w:val="0"/>
          <w:numId w:val="9"/>
        </w:numPr>
        <w:spacing w:after="160" w:line="320" w:lineRule="atLeast"/>
        <w:ind w:left="284" w:hanging="284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  <w:r w:rsidRPr="007A2B3F">
        <w:rPr>
          <w:rFonts w:ascii="Cambria" w:hAnsi="Cambria" w:cs="Helvetica"/>
          <w:sz w:val="22"/>
          <w:szCs w:val="22"/>
        </w:rPr>
        <w:t>dokaz o traženome stupnju obrazovanja (preslika diplome i dr.)</w:t>
      </w:r>
    </w:p>
    <w:p w:rsidR="007A2B3F" w:rsidRPr="007A2B3F" w:rsidRDefault="007A2B3F" w:rsidP="007A2B3F">
      <w:pPr>
        <w:numPr>
          <w:ilvl w:val="0"/>
          <w:numId w:val="9"/>
        </w:numPr>
        <w:spacing w:after="160" w:line="320" w:lineRule="atLeast"/>
        <w:ind w:left="284" w:hanging="284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  <w:r w:rsidRPr="007A2B3F">
        <w:rPr>
          <w:rFonts w:ascii="Cambria" w:hAnsi="Cambria" w:cs="Helvetica"/>
          <w:sz w:val="22"/>
          <w:szCs w:val="22"/>
        </w:rPr>
        <w:t>elektronički zapis odnosno potvrdu s podatcima evidentiranim u bazi podataka Hrvatskoga zavoda za mirovinsko osiguranje</w:t>
      </w:r>
    </w:p>
    <w:p w:rsidR="007A2B3F" w:rsidRPr="007A2B3F" w:rsidRDefault="007A2B3F" w:rsidP="007A2B3F">
      <w:pPr>
        <w:numPr>
          <w:ilvl w:val="0"/>
          <w:numId w:val="9"/>
        </w:numPr>
        <w:spacing w:line="320" w:lineRule="atLeast"/>
        <w:ind w:left="284" w:hanging="284"/>
        <w:jc w:val="both"/>
        <w:textAlignment w:val="baseline"/>
        <w:rPr>
          <w:rFonts w:ascii="Cambria" w:hAnsi="Cambria" w:cs="Helvetica"/>
          <w:sz w:val="22"/>
          <w:szCs w:val="22"/>
        </w:rPr>
      </w:pPr>
      <w:r w:rsidRPr="007A2B3F">
        <w:rPr>
          <w:rFonts w:ascii="Cambria" w:hAnsi="Cambria" w:cs="Helvetica"/>
          <w:sz w:val="22"/>
          <w:szCs w:val="22"/>
        </w:rPr>
        <w:t>dokaz o državljanstvu (za državljane Republike Hrvatske i ostalih država članica Europske unije, a za državljane trećih zemalja dokaz o pravu zaposlenja prema posebnome propisu).</w:t>
      </w:r>
    </w:p>
    <w:p w:rsidR="007A2B3F" w:rsidRPr="007A2B3F" w:rsidRDefault="007A2B3F" w:rsidP="007A2B3F">
      <w:pPr>
        <w:spacing w:after="160" w:line="320" w:lineRule="atLeast"/>
        <w:ind w:left="284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</w:p>
    <w:p w:rsidR="007A2B3F" w:rsidRPr="007A2B3F" w:rsidRDefault="007A2B3F" w:rsidP="007A2B3F">
      <w:pPr>
        <w:spacing w:after="160" w:line="320" w:lineRule="atLeast"/>
        <w:rPr>
          <w:rFonts w:ascii="Cambria" w:hAnsi="Cambria" w:cs="Helvetica"/>
          <w:noProof w:val="0"/>
          <w:sz w:val="22"/>
          <w:szCs w:val="22"/>
        </w:rPr>
      </w:pPr>
      <w:r w:rsidRPr="007A2B3F">
        <w:rPr>
          <w:rFonts w:ascii="Cambria" w:hAnsi="Cambria" w:cs="Helvetica"/>
          <w:b/>
          <w:noProof w:val="0"/>
          <w:sz w:val="22"/>
          <w:szCs w:val="22"/>
        </w:rPr>
        <w:t xml:space="preserve">Opće odredbe </w:t>
      </w:r>
    </w:p>
    <w:p w:rsidR="007A2B3F" w:rsidRPr="007A2B3F" w:rsidRDefault="007A2B3F" w:rsidP="007A2B3F">
      <w:pPr>
        <w:shd w:val="clear" w:color="auto" w:fill="FFFFFF"/>
        <w:spacing w:line="320" w:lineRule="atLeast"/>
        <w:textAlignment w:val="baseline"/>
        <w:rPr>
          <w:rFonts w:ascii="Cambria" w:hAnsi="Cambria" w:cs="Helvetica"/>
          <w:noProof w:val="0"/>
          <w:sz w:val="22"/>
          <w:szCs w:val="22"/>
        </w:rPr>
      </w:pPr>
      <w:r w:rsidRPr="007A2B3F">
        <w:rPr>
          <w:rFonts w:ascii="Cambria" w:hAnsi="Cambria" w:cs="Helvetica"/>
          <w:noProof w:val="0"/>
          <w:sz w:val="22"/>
          <w:szCs w:val="22"/>
        </w:rPr>
        <w:t xml:space="preserve">Za sva radna mjesta može se ugovoriti probni rad sukladno Pravilniku o unutarnjem ustroju i ustroju radnih mjesta. </w:t>
      </w:r>
    </w:p>
    <w:p w:rsidR="007A2B3F" w:rsidRPr="007A2B3F" w:rsidRDefault="007A2B3F" w:rsidP="007A2B3F">
      <w:pPr>
        <w:shd w:val="clear" w:color="auto" w:fill="FFFFFF"/>
        <w:spacing w:line="320" w:lineRule="atLeast"/>
        <w:textAlignment w:val="baseline"/>
        <w:rPr>
          <w:rFonts w:ascii="Cambria" w:hAnsi="Cambria" w:cs="Helvetica"/>
          <w:noProof w:val="0"/>
          <w:sz w:val="22"/>
          <w:szCs w:val="22"/>
        </w:rPr>
      </w:pP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  <w:r w:rsidRPr="007A2B3F">
        <w:rPr>
          <w:rFonts w:ascii="Cambria" w:hAnsi="Cambria" w:cs="Helvetica"/>
          <w:noProof w:val="0"/>
          <w:sz w:val="22"/>
          <w:szCs w:val="22"/>
        </w:rPr>
        <w:t>Poslodavac može provesti testiranje pristupnika koji zadovoljavaju formalne uvjete natječaja. O terminima i načinu eventualnoga testiranja pristupnici će biti obaviješteni putem elektroničke pošte koju su naveli u prijavi.</w:t>
      </w:r>
    </w:p>
    <w:p w:rsidR="007A2B3F" w:rsidRPr="007A2B3F" w:rsidRDefault="007A2B3F" w:rsidP="007A2B3F">
      <w:pPr>
        <w:spacing w:line="320" w:lineRule="atLeast"/>
        <w:jc w:val="both"/>
        <w:rPr>
          <w:rFonts w:ascii="Cambria" w:hAnsi="Cambria" w:cs="Arial"/>
          <w:i/>
          <w:color w:val="000000"/>
          <w:sz w:val="22"/>
          <w:szCs w:val="22"/>
        </w:rPr>
      </w:pPr>
    </w:p>
    <w:p w:rsidR="007A2B3F" w:rsidRPr="007A2B3F" w:rsidRDefault="007A2B3F" w:rsidP="007A2B3F">
      <w:pPr>
        <w:spacing w:line="320" w:lineRule="atLeast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7A2B3F">
        <w:rPr>
          <w:rFonts w:ascii="Cambria" w:hAnsi="Cambria" w:cs="Arial"/>
          <w:bCs/>
          <w:color w:val="000000"/>
          <w:sz w:val="22"/>
          <w:szCs w:val="22"/>
        </w:rPr>
        <w:t>Radni odnos za sva radna mjesta ovoga Natječaja zasniva se na neodređeno vrijeme u punom radnom vremenu.</w:t>
      </w:r>
    </w:p>
    <w:p w:rsidR="007A2B3F" w:rsidRPr="007A2B3F" w:rsidRDefault="007A2B3F" w:rsidP="007A2B3F">
      <w:pPr>
        <w:spacing w:line="320" w:lineRule="atLeast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7A2B3F">
        <w:rPr>
          <w:rFonts w:ascii="Cambria" w:hAnsi="Cambria" w:cs="Helvetica"/>
          <w:noProof w:val="0"/>
          <w:sz w:val="22"/>
          <w:szCs w:val="22"/>
        </w:rPr>
        <w:t>Na natječaj se mogu ravnopravno prijaviti osobe obaju spolova. Izrazi koji se u natječaju navode u muškome rodu neutralni su i odnose se jednako na sve osobe.</w:t>
      </w: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  <w:r w:rsidRPr="007A2B3F">
        <w:rPr>
          <w:rFonts w:ascii="Cambria" w:hAnsi="Cambria" w:cs="Helvetica"/>
          <w:noProof w:val="0"/>
          <w:sz w:val="22"/>
          <w:szCs w:val="22"/>
        </w:rPr>
        <w:t xml:space="preserve">Pristupnici koji se pozivaju na pravo prednosti pri zapošljavanju u skladu s člankom 102. Zakona o hrvatskim braniteljima iz domovinskog rata i članovima njihovih obitelji, a koji u trenutku </w:t>
      </w:r>
      <w:r w:rsidRPr="007A2B3F">
        <w:rPr>
          <w:rFonts w:ascii="Cambria" w:hAnsi="Cambria" w:cs="Helvetica"/>
          <w:noProof w:val="0"/>
          <w:sz w:val="22"/>
          <w:szCs w:val="22"/>
        </w:rPr>
        <w:lastRenderedPageBreak/>
        <w:t xml:space="preserve">podnošenja prijave ispunjavaju uvjete za ostvarivanje toga prava, dužni su uz prijavu na javni natječaj priložiti sve dokaze o ispunjavanju traženih uvjeta iz natječaja i dokaze za ostvarivanje prava prednosti pri zapošljavanju. Popis dokaza za ostvarivanje prava prednosti pri zapošljavanju nalaze se na internetskoj stranici Ministarstva hrvatskih branitelja: </w:t>
      </w:r>
      <w:hyperlink r:id="rId7" w:history="1">
        <w:r w:rsidRPr="007A2B3F">
          <w:rPr>
            <w:rFonts w:ascii="Cambria" w:hAnsi="Cambria" w:cs="Helvetica"/>
            <w:noProof w:val="0"/>
            <w:color w:val="0563C1" w:themeColor="hyperlink"/>
            <w:sz w:val="22"/>
            <w:szCs w:val="22"/>
            <w:u w:val="single"/>
          </w:rPr>
          <w:t>https://branitelji.gov.hr/zaposljavanje-843/843</w:t>
        </w:r>
      </w:hyperlink>
      <w:r w:rsidRPr="007A2B3F">
        <w:rPr>
          <w:rFonts w:ascii="Cambria" w:hAnsi="Cambria" w:cs="Helvetica"/>
          <w:noProof w:val="0"/>
          <w:sz w:val="22"/>
          <w:szCs w:val="22"/>
        </w:rPr>
        <w:t>.</w:t>
      </w: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i/>
          <w:sz w:val="22"/>
          <w:szCs w:val="22"/>
        </w:rPr>
      </w:pPr>
      <w:r w:rsidRPr="007A2B3F">
        <w:rPr>
          <w:rFonts w:ascii="Cambria" w:hAnsi="Cambria" w:cs="Helvetica"/>
          <w:sz w:val="22"/>
          <w:szCs w:val="22"/>
        </w:rPr>
        <w:t xml:space="preserve">Prijave s dokazima podnose se u roku od 15 dana od dana objave natječaja </w:t>
      </w:r>
      <w:r w:rsidR="00054FA1">
        <w:rPr>
          <w:rFonts w:ascii="Cambria" w:hAnsi="Cambria" w:cs="Helvetica"/>
          <w:sz w:val="22"/>
          <w:szCs w:val="22"/>
        </w:rPr>
        <w:t xml:space="preserve">na </w:t>
      </w:r>
      <w:r w:rsidRPr="007A2B3F">
        <w:rPr>
          <w:rFonts w:ascii="Cambria" w:hAnsi="Cambria" w:cs="Helvetica"/>
          <w:sz w:val="22"/>
          <w:szCs w:val="22"/>
        </w:rPr>
        <w:t xml:space="preserve">Hrvatskome zavodu za zapošljavanje i na mrežnim stranicama Instituta isključivo u elektroničkome obliku u jednome cjelovitom dokumentu u PDF-formatu na e-adresu: ured@ihjj.hr. U rubrici </w:t>
      </w:r>
      <w:r w:rsidRPr="007A2B3F">
        <w:rPr>
          <w:rFonts w:ascii="Cambria" w:hAnsi="Cambria" w:cs="Helvetica"/>
          <w:i/>
          <w:sz w:val="22"/>
          <w:szCs w:val="22"/>
        </w:rPr>
        <w:t>predmet</w:t>
      </w:r>
      <w:r w:rsidRPr="007A2B3F">
        <w:rPr>
          <w:rFonts w:ascii="Cambria" w:hAnsi="Cambria" w:cs="Helvetica"/>
          <w:sz w:val="22"/>
          <w:szCs w:val="22"/>
        </w:rPr>
        <w:t xml:space="preserve"> u elektroničkoj pošti potrebno je upisati: </w:t>
      </w:r>
      <w:r w:rsidRPr="007A2B3F">
        <w:rPr>
          <w:rFonts w:ascii="Cambria" w:hAnsi="Cambria" w:cs="Helvetica"/>
          <w:i/>
          <w:sz w:val="22"/>
          <w:szCs w:val="22"/>
        </w:rPr>
        <w:t>“Natječaj za radno mjesto _____”.</w:t>
      </w: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sz w:val="22"/>
          <w:szCs w:val="22"/>
        </w:rPr>
      </w:pPr>
      <w:r w:rsidRPr="007A2B3F">
        <w:rPr>
          <w:rFonts w:ascii="Cambria" w:hAnsi="Cambria" w:cs="Helvetica"/>
          <w:sz w:val="22"/>
          <w:szCs w:val="22"/>
        </w:rPr>
        <w:t>Ovaj natječaj objavljen je na internetskim stranicama Instituta i Hrvatskog zavoda za zapošljavanje.</w:t>
      </w: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  <w:r w:rsidRPr="007A2B3F">
        <w:rPr>
          <w:rFonts w:ascii="Cambria" w:hAnsi="Cambria" w:cs="Helvetica"/>
          <w:noProof w:val="0"/>
          <w:sz w:val="22"/>
          <w:szCs w:val="22"/>
        </w:rPr>
        <w:t>Obrada osobnih podataka pristupnika nužna je za postupak prijave na natječaj. Podatci će se čuvati koliko je nužno u skladu s pravnim obvezama Instituta kao voditelja obrade.</w:t>
      </w: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  <w:r w:rsidRPr="007A2B3F">
        <w:rPr>
          <w:rFonts w:ascii="Cambria" w:hAnsi="Cambria" w:cs="Helvetica"/>
          <w:noProof w:val="0"/>
          <w:sz w:val="22"/>
          <w:szCs w:val="22"/>
        </w:rPr>
        <w:t>Nepotpune i zakašnjele prijave neće se razmatrati, kao ni prijave koje nisu podnesene u jednome cjelovitom dokumentu u PDF-formatu.</w:t>
      </w: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  <w:r w:rsidRPr="007A2B3F">
        <w:rPr>
          <w:rFonts w:ascii="Cambria" w:hAnsi="Cambria" w:cs="Helvetica"/>
          <w:noProof w:val="0"/>
          <w:sz w:val="22"/>
          <w:szCs w:val="22"/>
        </w:rPr>
        <w:t>Odabrani pristupnik dužan je predočiti izvornike ili ovjerene preslike dokumenata o akademskom obrazovanju prije sklapanja Ugovora o radu.</w:t>
      </w: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  <w:r w:rsidRPr="007A2B3F">
        <w:rPr>
          <w:rFonts w:ascii="Cambria" w:hAnsi="Cambria" w:cs="Helvetica"/>
          <w:noProof w:val="0"/>
          <w:sz w:val="22"/>
          <w:szCs w:val="22"/>
        </w:rPr>
        <w:t xml:space="preserve">O rezultatima natječaja pristupnici će biti obaviješteni u zakonskome roku putem internetskih stranica Instituta </w:t>
      </w:r>
      <w:bookmarkStart w:id="2" w:name="_GoBack"/>
      <w:r w:rsidR="00A02CDB">
        <w:rPr>
          <w:rFonts w:ascii="Cambria" w:hAnsi="Cambria" w:cs="Helvetica"/>
          <w:noProof w:val="0"/>
          <w:color w:val="0563C1" w:themeColor="hyperlink"/>
          <w:sz w:val="22"/>
          <w:szCs w:val="22"/>
          <w:u w:val="single"/>
        </w:rPr>
        <w:fldChar w:fldCharType="begin"/>
      </w:r>
      <w:r w:rsidR="00A02CDB">
        <w:rPr>
          <w:rFonts w:ascii="Cambria" w:hAnsi="Cambria" w:cs="Helvetica"/>
          <w:noProof w:val="0"/>
          <w:color w:val="0563C1" w:themeColor="hyperlink"/>
          <w:sz w:val="22"/>
          <w:szCs w:val="22"/>
          <w:u w:val="single"/>
        </w:rPr>
        <w:instrText xml:space="preserve"> HYPERLINK </w:instrText>
      </w:r>
      <w:r w:rsidR="00A02CDB">
        <w:rPr>
          <w:rFonts w:ascii="Cambria" w:hAnsi="Cambria" w:cs="Helvetica"/>
          <w:noProof w:val="0"/>
          <w:color w:val="0563C1" w:themeColor="hyperlink"/>
          <w:sz w:val="22"/>
          <w:szCs w:val="22"/>
          <w:u w:val="single"/>
        </w:rPr>
        <w:instrText xml:space="preserve">"http://ihjj.hr/aktualnosti/natjecaji/4/%20" </w:instrText>
      </w:r>
      <w:r w:rsidR="00A02CDB">
        <w:rPr>
          <w:rFonts w:ascii="Cambria" w:hAnsi="Cambria" w:cs="Helvetica"/>
          <w:noProof w:val="0"/>
          <w:color w:val="0563C1" w:themeColor="hyperlink"/>
          <w:sz w:val="22"/>
          <w:szCs w:val="22"/>
          <w:u w:val="single"/>
        </w:rPr>
        <w:fldChar w:fldCharType="separate"/>
      </w:r>
      <w:r w:rsidRPr="007A2B3F">
        <w:rPr>
          <w:rFonts w:ascii="Cambria" w:hAnsi="Cambria" w:cs="Helvetica"/>
          <w:noProof w:val="0"/>
          <w:color w:val="0563C1" w:themeColor="hyperlink"/>
          <w:sz w:val="22"/>
          <w:szCs w:val="22"/>
          <w:u w:val="single"/>
        </w:rPr>
        <w:t>http://ihjj.hr</w:t>
      </w:r>
      <w:r w:rsidRPr="007A2B3F">
        <w:rPr>
          <w:rFonts w:ascii="Cambria" w:hAnsi="Cambria" w:cs="Helvetica"/>
          <w:noProof w:val="0"/>
          <w:color w:val="0563C1" w:themeColor="hyperlink"/>
          <w:sz w:val="22"/>
          <w:szCs w:val="22"/>
          <w:u w:val="single"/>
        </w:rPr>
        <w:t>/</w:t>
      </w:r>
      <w:r w:rsidRPr="007A2B3F">
        <w:rPr>
          <w:rFonts w:ascii="Cambria" w:hAnsi="Cambria" w:cs="Helvetica"/>
          <w:noProof w:val="0"/>
          <w:color w:val="0563C1" w:themeColor="hyperlink"/>
          <w:sz w:val="22"/>
          <w:szCs w:val="22"/>
          <w:u w:val="single"/>
        </w:rPr>
        <w:t>aktualnosti/natjecaji/4/</w:t>
      </w:r>
      <w:r w:rsidR="00A02CDB">
        <w:rPr>
          <w:rFonts w:ascii="Cambria" w:hAnsi="Cambria" w:cs="Helvetica"/>
          <w:noProof w:val="0"/>
          <w:color w:val="0563C1" w:themeColor="hyperlink"/>
          <w:sz w:val="22"/>
          <w:szCs w:val="22"/>
          <w:u w:val="single"/>
        </w:rPr>
        <w:fldChar w:fldCharType="end"/>
      </w:r>
      <w:bookmarkEnd w:id="2"/>
      <w:r w:rsidRPr="007A2B3F">
        <w:rPr>
          <w:rFonts w:ascii="Cambria" w:hAnsi="Cambria" w:cs="Helvetica"/>
          <w:noProof w:val="0"/>
          <w:sz w:val="22"/>
          <w:szCs w:val="22"/>
        </w:rPr>
        <w:t xml:space="preserve"> te o njima pristupnici neće biti pojedinačno obavještavani. Objavom Obavijesti o izboru ili poništenju natječaja na navedenim internetskim stranicama Instituta smatra se da su svi pristupnici obaviješteni o rezultatima natječaja.</w:t>
      </w: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</w:p>
    <w:p w:rsidR="007A2B3F" w:rsidRPr="007A2B3F" w:rsidRDefault="007A2B3F" w:rsidP="007A2B3F">
      <w:pPr>
        <w:spacing w:line="320" w:lineRule="atLeast"/>
        <w:ind w:left="3540" w:firstLine="708"/>
        <w:jc w:val="right"/>
        <w:rPr>
          <w:rFonts w:ascii="Cambria" w:hAnsi="Cambria"/>
          <w:b/>
          <w:bCs/>
          <w:color w:val="000000"/>
          <w:sz w:val="22"/>
          <w:szCs w:val="22"/>
        </w:rPr>
      </w:pPr>
      <w:r w:rsidRPr="007A2B3F">
        <w:rPr>
          <w:rFonts w:ascii="Cambria" w:hAnsi="Cambria"/>
          <w:b/>
          <w:bCs/>
          <w:color w:val="000000"/>
          <w:sz w:val="22"/>
          <w:szCs w:val="22"/>
        </w:rPr>
        <w:t xml:space="preserve">Institut za hrvatski jezik </w:t>
      </w:r>
    </w:p>
    <w:p w:rsidR="007A2B3F" w:rsidRPr="007A2B3F" w:rsidRDefault="007A2B3F" w:rsidP="007A2B3F">
      <w:pPr>
        <w:shd w:val="clear" w:color="auto" w:fill="FFFFFF"/>
        <w:spacing w:line="320" w:lineRule="atLeast"/>
        <w:jc w:val="both"/>
        <w:textAlignment w:val="baseline"/>
        <w:rPr>
          <w:rFonts w:ascii="Cambria" w:hAnsi="Cambria" w:cs="Helvetica"/>
          <w:noProof w:val="0"/>
          <w:sz w:val="22"/>
          <w:szCs w:val="22"/>
        </w:rPr>
      </w:pPr>
    </w:p>
    <w:p w:rsidR="007A2B3F" w:rsidRPr="007A2B3F" w:rsidRDefault="007A2B3F" w:rsidP="007A2B3F">
      <w:pPr>
        <w:spacing w:before="80" w:line="320" w:lineRule="atLeast"/>
        <w:jc w:val="both"/>
        <w:rPr>
          <w:rFonts w:ascii="Cambria" w:hAnsi="Cambria"/>
          <w:color w:val="000000"/>
          <w:sz w:val="22"/>
          <w:szCs w:val="22"/>
        </w:rPr>
      </w:pPr>
    </w:p>
    <w:p w:rsidR="007A2B3F" w:rsidRPr="007A2B3F" w:rsidRDefault="007A2B3F" w:rsidP="007A2B3F">
      <w:pPr>
        <w:spacing w:before="120" w:line="320" w:lineRule="atLeast"/>
        <w:jc w:val="both"/>
        <w:rPr>
          <w:rFonts w:ascii="Cambria" w:hAnsi="Cambria"/>
          <w:sz w:val="22"/>
          <w:szCs w:val="22"/>
        </w:rPr>
      </w:pPr>
      <w:r w:rsidRPr="007A2B3F">
        <w:rPr>
          <w:rFonts w:ascii="Cambria" w:hAnsi="Cambria"/>
          <w:sz w:val="22"/>
          <w:szCs w:val="22"/>
        </w:rPr>
        <w:t xml:space="preserve"> </w:t>
      </w:r>
    </w:p>
    <w:p w:rsidR="007A2B3F" w:rsidRPr="006824D8" w:rsidRDefault="007A2B3F" w:rsidP="007A2B3F">
      <w:pPr>
        <w:spacing w:before="120" w:line="320" w:lineRule="atLeast"/>
        <w:jc w:val="both"/>
        <w:rPr>
          <w:rFonts w:ascii="Cambria" w:hAnsi="Cambria"/>
          <w:sz w:val="22"/>
          <w:szCs w:val="22"/>
        </w:rPr>
      </w:pPr>
    </w:p>
    <w:p w:rsidR="00E04D2C" w:rsidRPr="00B20BCB" w:rsidRDefault="00E04D2C" w:rsidP="007A2B3F">
      <w:pPr>
        <w:spacing w:line="320" w:lineRule="atLeast"/>
        <w:rPr>
          <w:rFonts w:ascii="Verdana" w:hAnsi="Verdana"/>
          <w:sz w:val="22"/>
          <w:szCs w:val="22"/>
        </w:rPr>
      </w:pPr>
    </w:p>
    <w:sectPr w:rsidR="00E04D2C" w:rsidRPr="00B20BCB" w:rsidSect="00F56C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0E7" w:rsidRDefault="007370E7" w:rsidP="001D612A">
      <w:r>
        <w:separator/>
      </w:r>
    </w:p>
  </w:endnote>
  <w:endnote w:type="continuationSeparator" w:id="0">
    <w:p w:rsidR="007370E7" w:rsidRDefault="007370E7" w:rsidP="001D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396" w:rsidRDefault="00A42634" w:rsidP="00281396">
    <w:pPr>
      <w:pStyle w:val="Podnoje"/>
      <w:ind w:left="-1417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-4234815</wp:posOffset>
          </wp:positionV>
          <wp:extent cx="7543800" cy="4394200"/>
          <wp:effectExtent l="0" t="0" r="0" b="6350"/>
          <wp:wrapNone/>
          <wp:docPr id="1" name="Picture 1" descr="IHJJ_memo_14 footer osta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HJJ_memo_14 footer ostat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39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C07" w:rsidRDefault="00F56C07" w:rsidP="00F56C07">
    <w:pPr>
      <w:pStyle w:val="Podnoje"/>
      <w:ind w:left="-1417"/>
    </w:pPr>
    <w:r>
      <w:rPr>
        <w:noProof/>
        <w:lang w:eastAsia="hr-H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-4215765</wp:posOffset>
          </wp:positionV>
          <wp:extent cx="7529195" cy="43897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438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0E7" w:rsidRDefault="007370E7" w:rsidP="001D612A">
      <w:r>
        <w:separator/>
      </w:r>
    </w:p>
  </w:footnote>
  <w:footnote w:type="continuationSeparator" w:id="0">
    <w:p w:rsidR="007370E7" w:rsidRDefault="007370E7" w:rsidP="001D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12A" w:rsidRDefault="001D612A" w:rsidP="001D612A">
    <w:pPr>
      <w:pStyle w:val="Zaglavlje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C07" w:rsidRDefault="00F56C07" w:rsidP="00F56C07">
    <w:pPr>
      <w:pStyle w:val="Zaglavlje"/>
      <w:ind w:left="-1417"/>
    </w:pPr>
    <w:r>
      <w:rPr>
        <w:noProof/>
        <w:lang w:eastAsia="hr-HR"/>
      </w:rPr>
      <w:drawing>
        <wp:inline distT="0" distB="0" distL="0" distR="0" wp14:anchorId="0EF58281">
          <wp:extent cx="7562665" cy="963630"/>
          <wp:effectExtent l="0" t="0" r="63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665" cy="96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BEE"/>
    <w:multiLevelType w:val="hybridMultilevel"/>
    <w:tmpl w:val="3C4C7D1E"/>
    <w:lvl w:ilvl="0" w:tplc="10B09128">
      <w:start w:val="5"/>
      <w:numFmt w:val="bullet"/>
      <w:lvlText w:val="–"/>
      <w:lvlJc w:val="left"/>
      <w:pPr>
        <w:ind w:left="1068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F3B0D"/>
    <w:multiLevelType w:val="hybridMultilevel"/>
    <w:tmpl w:val="2188C5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6EA5"/>
    <w:multiLevelType w:val="hybridMultilevel"/>
    <w:tmpl w:val="E9DAEC72"/>
    <w:lvl w:ilvl="0" w:tplc="560C63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25466"/>
    <w:multiLevelType w:val="hybridMultilevel"/>
    <w:tmpl w:val="7A8E1B22"/>
    <w:lvl w:ilvl="0" w:tplc="4956B4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8645F9"/>
    <w:multiLevelType w:val="multilevel"/>
    <w:tmpl w:val="4852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7A7FCF"/>
    <w:multiLevelType w:val="hybridMultilevel"/>
    <w:tmpl w:val="95623852"/>
    <w:lvl w:ilvl="0" w:tplc="E4261590">
      <w:start w:val="5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B6925"/>
    <w:multiLevelType w:val="hybridMultilevel"/>
    <w:tmpl w:val="A7D406C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3098B"/>
    <w:multiLevelType w:val="hybridMultilevel"/>
    <w:tmpl w:val="B3B26B76"/>
    <w:lvl w:ilvl="0" w:tplc="BFD03E26">
      <w:start w:val="5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C1E6C"/>
    <w:multiLevelType w:val="hybridMultilevel"/>
    <w:tmpl w:val="B2DAD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5553"/>
    <w:multiLevelType w:val="hybridMultilevel"/>
    <w:tmpl w:val="17C402EC"/>
    <w:lvl w:ilvl="0" w:tplc="5DFC27D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2A"/>
    <w:rsid w:val="00007EFD"/>
    <w:rsid w:val="000212F6"/>
    <w:rsid w:val="00025E44"/>
    <w:rsid w:val="00050D50"/>
    <w:rsid w:val="00054FA1"/>
    <w:rsid w:val="000C6A62"/>
    <w:rsid w:val="000E65A5"/>
    <w:rsid w:val="0012610C"/>
    <w:rsid w:val="001622EE"/>
    <w:rsid w:val="001654E6"/>
    <w:rsid w:val="001D612A"/>
    <w:rsid w:val="001D7DC9"/>
    <w:rsid w:val="001E38E3"/>
    <w:rsid w:val="001E6421"/>
    <w:rsid w:val="00281396"/>
    <w:rsid w:val="00292775"/>
    <w:rsid w:val="00314FAB"/>
    <w:rsid w:val="00327993"/>
    <w:rsid w:val="0033535B"/>
    <w:rsid w:val="00361124"/>
    <w:rsid w:val="003A6204"/>
    <w:rsid w:val="003B33E3"/>
    <w:rsid w:val="0040352D"/>
    <w:rsid w:val="004341C1"/>
    <w:rsid w:val="00445279"/>
    <w:rsid w:val="004719BA"/>
    <w:rsid w:val="00475417"/>
    <w:rsid w:val="004915DF"/>
    <w:rsid w:val="004F4F48"/>
    <w:rsid w:val="00502DA4"/>
    <w:rsid w:val="005256ED"/>
    <w:rsid w:val="00573A9B"/>
    <w:rsid w:val="005A6602"/>
    <w:rsid w:val="005D4430"/>
    <w:rsid w:val="005F5DD2"/>
    <w:rsid w:val="006073CA"/>
    <w:rsid w:val="006A5713"/>
    <w:rsid w:val="006E680B"/>
    <w:rsid w:val="00703BDE"/>
    <w:rsid w:val="00715330"/>
    <w:rsid w:val="00725449"/>
    <w:rsid w:val="007370E7"/>
    <w:rsid w:val="00773F70"/>
    <w:rsid w:val="00777718"/>
    <w:rsid w:val="007A2B3F"/>
    <w:rsid w:val="007C4A07"/>
    <w:rsid w:val="007F756C"/>
    <w:rsid w:val="00835130"/>
    <w:rsid w:val="00876315"/>
    <w:rsid w:val="008D329E"/>
    <w:rsid w:val="008F1AEC"/>
    <w:rsid w:val="008F5727"/>
    <w:rsid w:val="008F58BC"/>
    <w:rsid w:val="00963E0D"/>
    <w:rsid w:val="009A0D0B"/>
    <w:rsid w:val="009C355A"/>
    <w:rsid w:val="009E0C8A"/>
    <w:rsid w:val="00A02CDB"/>
    <w:rsid w:val="00A07506"/>
    <w:rsid w:val="00A42634"/>
    <w:rsid w:val="00A57262"/>
    <w:rsid w:val="00A64CCD"/>
    <w:rsid w:val="00AB5E88"/>
    <w:rsid w:val="00AC09AA"/>
    <w:rsid w:val="00AD6AD0"/>
    <w:rsid w:val="00AE0BB3"/>
    <w:rsid w:val="00B07DEB"/>
    <w:rsid w:val="00B20BCB"/>
    <w:rsid w:val="00B55DB7"/>
    <w:rsid w:val="00B57D0E"/>
    <w:rsid w:val="00B626FC"/>
    <w:rsid w:val="00BB7367"/>
    <w:rsid w:val="00BD5BB8"/>
    <w:rsid w:val="00BE5102"/>
    <w:rsid w:val="00BF60B5"/>
    <w:rsid w:val="00C0244B"/>
    <w:rsid w:val="00C3736C"/>
    <w:rsid w:val="00C83DE2"/>
    <w:rsid w:val="00C92CD9"/>
    <w:rsid w:val="00C97601"/>
    <w:rsid w:val="00D42800"/>
    <w:rsid w:val="00D702D5"/>
    <w:rsid w:val="00D96DCC"/>
    <w:rsid w:val="00DA0C93"/>
    <w:rsid w:val="00DE76FC"/>
    <w:rsid w:val="00E04D2C"/>
    <w:rsid w:val="00E74D9D"/>
    <w:rsid w:val="00EF2F13"/>
    <w:rsid w:val="00F14476"/>
    <w:rsid w:val="00F52C7E"/>
    <w:rsid w:val="00F5308B"/>
    <w:rsid w:val="00F56C07"/>
    <w:rsid w:val="00F675E0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0FA182"/>
  <w15:chartTrackingRefBased/>
  <w15:docId w15:val="{247A457C-E646-409B-BEA9-579DB2C0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63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07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61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1D612A"/>
  </w:style>
  <w:style w:type="paragraph" w:styleId="Podnoje">
    <w:name w:val="footer"/>
    <w:basedOn w:val="Normal"/>
    <w:link w:val="PodnojeChar"/>
    <w:uiPriority w:val="99"/>
    <w:unhideWhenUsed/>
    <w:rsid w:val="001D61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D612A"/>
  </w:style>
  <w:style w:type="paragraph" w:styleId="Odlomakpopisa">
    <w:name w:val="List Paragraph"/>
    <w:basedOn w:val="Normal"/>
    <w:uiPriority w:val="34"/>
    <w:qFormat/>
    <w:rsid w:val="00A42634"/>
    <w:pPr>
      <w:spacing w:after="160" w:line="254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007EFD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hr-HR"/>
    </w:rPr>
  </w:style>
  <w:style w:type="paragraph" w:styleId="StandardWeb">
    <w:name w:val="Normal (Web)"/>
    <w:basedOn w:val="Normal"/>
    <w:uiPriority w:val="99"/>
    <w:unhideWhenUsed/>
    <w:rsid w:val="004719BA"/>
    <w:pPr>
      <w:spacing w:before="100" w:beforeAutospacing="1" w:after="100" w:afterAutospacing="1"/>
    </w:pPr>
    <w:rPr>
      <w:noProof w:val="0"/>
    </w:rPr>
  </w:style>
  <w:style w:type="character" w:styleId="Hiperveza">
    <w:name w:val="Hyperlink"/>
    <w:rsid w:val="007A2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Milasincic</dc:creator>
  <cp:keywords/>
  <dc:description/>
  <cp:lastModifiedBy>User</cp:lastModifiedBy>
  <cp:revision>2</cp:revision>
  <cp:lastPrinted>2025-01-16T13:00:00Z</cp:lastPrinted>
  <dcterms:created xsi:type="dcterms:W3CDTF">2025-01-16T13:19:00Z</dcterms:created>
  <dcterms:modified xsi:type="dcterms:W3CDTF">2025-01-16T13:19:00Z</dcterms:modified>
</cp:coreProperties>
</file>